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56" w:lineRule="exact"/>
        <w:rPr>
          <w:rFonts w:hint="eastAsia" w:eastAsia="黑体"/>
          <w:snapToGrid w:val="0"/>
          <w:kern w:val="0"/>
          <w:szCs w:val="32"/>
        </w:rPr>
      </w:pPr>
      <w:r>
        <w:rPr>
          <w:rFonts w:hint="eastAsia" w:hAnsi="黑体" w:eastAsia="黑体"/>
          <w:snapToGrid w:val="0"/>
          <w:kern w:val="0"/>
          <w:szCs w:val="32"/>
        </w:rPr>
        <w:t>附件</w:t>
      </w:r>
      <w:r>
        <w:rPr>
          <w:rFonts w:hint="eastAsia" w:eastAsia="黑体"/>
          <w:snapToGrid w:val="0"/>
          <w:kern w:val="0"/>
          <w:szCs w:val="32"/>
        </w:rPr>
        <w:t>2</w:t>
      </w:r>
    </w:p>
    <w:p>
      <w:pPr>
        <w:overflowPunct w:val="0"/>
        <w:adjustRightInd w:val="0"/>
        <w:snapToGrid w:val="0"/>
        <w:spacing w:before="100" w:beforeAutospacing="1"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bookmarkStart w:id="0" w:name="_GoBack"/>
      <w:r>
        <w:rPr>
          <w:rFonts w:hint="eastAsia" w:eastAsia="方正小标宋简体"/>
          <w:snapToGrid w:val="0"/>
          <w:sz w:val="44"/>
          <w:szCs w:val="44"/>
        </w:rPr>
        <w:t>苏州市社会科学基金项目</w:t>
      </w:r>
    </w:p>
    <w:p>
      <w:pPr>
        <w:overflowPunct w:val="0"/>
        <w:adjustRightInd w:val="0"/>
        <w:snapToGrid w:val="0"/>
        <w:spacing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（《苏州</w:t>
      </w: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>经济社会</w:t>
      </w:r>
      <w:r>
        <w:rPr>
          <w:rFonts w:hint="eastAsia" w:eastAsia="方正小标宋简体"/>
          <w:snapToGrid w:val="0"/>
          <w:sz w:val="44"/>
          <w:szCs w:val="44"/>
        </w:rPr>
        <w:t>发展蓝皮书</w:t>
      </w:r>
      <w:r>
        <w:rPr>
          <w:rFonts w:hint="eastAsia" w:eastAsia="方正小标宋简体"/>
          <w:snapToGrid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snapToGrid w:val="0"/>
          <w:sz w:val="44"/>
          <w:szCs w:val="44"/>
        </w:rPr>
        <w:t>202</w:t>
      </w: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napToGrid w:val="0"/>
          <w:sz w:val="44"/>
          <w:szCs w:val="44"/>
          <w:lang w:eastAsia="zh-CN"/>
        </w:rPr>
        <w:t>）</w:t>
      </w:r>
      <w:r>
        <w:rPr>
          <w:rFonts w:hint="eastAsia" w:eastAsia="方正小标宋简体"/>
          <w:snapToGrid w:val="0"/>
          <w:sz w:val="44"/>
          <w:szCs w:val="44"/>
        </w:rPr>
        <w:t>》</w:t>
      </w:r>
    </w:p>
    <w:p>
      <w:pPr>
        <w:overflowPunct w:val="0"/>
        <w:adjustRightInd w:val="0"/>
        <w:snapToGrid w:val="0"/>
        <w:spacing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编撰专项研究类）</w:t>
      </w:r>
    </w:p>
    <w:p>
      <w:pPr>
        <w:overflowPunct w:val="0"/>
        <w:adjustRightInd w:val="0"/>
        <w:snapToGrid w:val="0"/>
        <w:spacing w:after="100" w:afterAutospacing="1"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立 项 协 议 书</w:t>
      </w:r>
    </w:p>
    <w:bookmarkEnd w:id="0"/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甲方：苏州市社会科学院（简称市社科院）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乙方：立项项目负责人及所在单位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立项编号：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项目名称：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成果形式：研究报告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完成时间：202</w:t>
      </w:r>
      <w:r>
        <w:rPr>
          <w:rFonts w:hint="eastAsia"/>
          <w:snapToGrid w:val="0"/>
          <w:kern w:val="0"/>
          <w:szCs w:val="32"/>
          <w:lang w:val="en-US" w:eastAsia="zh-CN"/>
        </w:rPr>
        <w:t>4</w:t>
      </w:r>
      <w:r>
        <w:rPr>
          <w:rFonts w:hint="eastAsia"/>
          <w:snapToGrid w:val="0"/>
          <w:kern w:val="0"/>
          <w:szCs w:val="32"/>
        </w:rPr>
        <w:t>年10月31日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资助经费：课题资助额度为        元/项。（金额大写）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经专家评审，并报部领导审定，本项目列为202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4</w:t>
      </w:r>
      <w:r>
        <w:rPr>
          <w:rFonts w:hint="eastAsia"/>
          <w:snapToGrid w:val="0"/>
          <w:spacing w:val="-6"/>
          <w:kern w:val="0"/>
          <w:szCs w:val="32"/>
        </w:rPr>
        <w:t>年度苏州市社会科学基金项目（《苏州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经济社会</w:t>
      </w:r>
      <w:r>
        <w:rPr>
          <w:rFonts w:hint="eastAsia"/>
          <w:snapToGrid w:val="0"/>
          <w:spacing w:val="-6"/>
          <w:kern w:val="0"/>
          <w:szCs w:val="32"/>
        </w:rPr>
        <w:t>发展蓝皮书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（</w:t>
      </w:r>
      <w:r>
        <w:rPr>
          <w:rFonts w:hint="eastAsia"/>
          <w:snapToGrid w:val="0"/>
          <w:spacing w:val="-6"/>
          <w:kern w:val="0"/>
          <w:szCs w:val="32"/>
        </w:rPr>
        <w:t>202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5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）</w:t>
      </w:r>
      <w:r>
        <w:rPr>
          <w:rFonts w:hint="eastAsia"/>
          <w:snapToGrid w:val="0"/>
          <w:spacing w:val="-6"/>
          <w:kern w:val="0"/>
          <w:szCs w:val="32"/>
        </w:rPr>
        <w:t>》编撰专项研究类）立项项目。为确保研究任务能高质量地按时完成，市社科院和课题负责人共同达成本协议。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一、甲方承诺：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1．及时拨付课题研究经费，采取后资助方式，资助研究经费为每项8000元。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2．做好课题管理工作和成果的宣传推广工作。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3．提供力所能及的配套服务。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二、乙方承诺：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1．授权甲方统一出版本项目研究成果，不自行出版或发布，并由市社科院享有成果的著作财产权，违反规定擅自出版的不予结项并纳入科研诚信记录。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2．以课题组填写的《苏州市社会科学基金项目（</w:t>
      </w:r>
      <w:r>
        <w:rPr>
          <w:rFonts w:hint="eastAsia"/>
          <w:snapToGrid w:val="0"/>
          <w:kern w:val="0"/>
          <w:szCs w:val="32"/>
          <w:lang w:val="en-US" w:eastAsia="zh-CN"/>
        </w:rPr>
        <w:t>&lt;</w:t>
      </w:r>
      <w:r>
        <w:rPr>
          <w:rFonts w:hint="eastAsia"/>
          <w:snapToGrid w:val="0"/>
          <w:kern w:val="0"/>
          <w:szCs w:val="32"/>
        </w:rPr>
        <w:t>苏州</w:t>
      </w:r>
      <w:r>
        <w:rPr>
          <w:rFonts w:hint="eastAsia"/>
          <w:snapToGrid w:val="0"/>
          <w:kern w:val="0"/>
          <w:szCs w:val="32"/>
          <w:lang w:val="en-US" w:eastAsia="zh-CN"/>
        </w:rPr>
        <w:t>经济社会</w:t>
      </w:r>
      <w:r>
        <w:rPr>
          <w:rFonts w:hint="eastAsia"/>
          <w:snapToGrid w:val="0"/>
          <w:kern w:val="0"/>
          <w:szCs w:val="32"/>
        </w:rPr>
        <w:t>发展蓝皮书</w:t>
      </w:r>
      <w:r>
        <w:rPr>
          <w:rFonts w:hint="eastAsia"/>
          <w:snapToGrid w:val="0"/>
          <w:kern w:val="0"/>
          <w:szCs w:val="32"/>
          <w:lang w:eastAsia="zh-CN"/>
        </w:rPr>
        <w:t>（</w:t>
      </w:r>
      <w:r>
        <w:rPr>
          <w:rFonts w:hint="eastAsia"/>
          <w:snapToGrid w:val="0"/>
          <w:kern w:val="0"/>
          <w:szCs w:val="32"/>
        </w:rPr>
        <w:t>202</w:t>
      </w:r>
      <w:r>
        <w:rPr>
          <w:rFonts w:hint="eastAsia"/>
          <w:snapToGrid w:val="0"/>
          <w:kern w:val="0"/>
          <w:szCs w:val="32"/>
          <w:lang w:val="en-US" w:eastAsia="zh-CN"/>
        </w:rPr>
        <w:t>5</w:t>
      </w:r>
      <w:r>
        <w:rPr>
          <w:rFonts w:hint="eastAsia"/>
          <w:snapToGrid w:val="0"/>
          <w:kern w:val="0"/>
          <w:szCs w:val="32"/>
          <w:lang w:eastAsia="zh-CN"/>
        </w:rPr>
        <w:t>）</w:t>
      </w:r>
      <w:r>
        <w:rPr>
          <w:rFonts w:hint="eastAsia"/>
          <w:snapToGrid w:val="0"/>
          <w:kern w:val="0"/>
          <w:szCs w:val="32"/>
          <w:lang w:val="en-US" w:eastAsia="zh-CN"/>
        </w:rPr>
        <w:t>&gt;</w:t>
      </w:r>
      <w:r>
        <w:rPr>
          <w:rFonts w:hint="eastAsia"/>
          <w:snapToGrid w:val="0"/>
          <w:kern w:val="0"/>
          <w:szCs w:val="32"/>
        </w:rPr>
        <w:t>编撰专项研究类）申报表》为有效约束，按课题研究大纲认真开展研究工作。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3．项目推荐单位应加强对课题研究工作的领导和管理，认真审核课题负责人报送材料的完整性和真实性，审核通过后及时将材料报送市社科院，并对本课题按时高质量完成提供信誉保证。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4．按照甲方要求的时间进度完成项目研究，保证项目研究不延期，不变更项目管理单位、改变成果形式、改变项目名称。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5．接受甲方管理。若违反协议，愿按有关规定接受通报批评、撤销立项、追回经费等处理。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本协议自签订之日起生效。</w:t>
      </w: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14" w:lineRule="exact"/>
        <w:rPr>
          <w:rFonts w:hint="eastAsia"/>
          <w:snapToGrid w:val="0"/>
          <w:spacing w:val="0"/>
          <w:szCs w:val="32"/>
        </w:rPr>
      </w:pP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4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4104" w:type="dxa"/>
            <w:noWrap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甲方（签章）：</w:t>
            </w:r>
          </w:p>
        </w:tc>
        <w:tc>
          <w:tcPr>
            <w:tcW w:w="4901" w:type="dxa"/>
            <w:noWrap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乙方：</w:t>
            </w:r>
          </w:p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项目推荐单位（签章）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4104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  <w:tc>
          <w:tcPr>
            <w:tcW w:w="4901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项目负责人（签章）</w:t>
            </w:r>
          </w:p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spacing w:line="14" w:lineRule="exact"/>
        <w:rPr>
          <w:rFonts w:hint="eastAsia" w:eastAsia="黑体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14" w:lineRule="exact"/>
        <w:rPr>
          <w:rFonts w:hint="eastAsia" w:eastAsia="黑体"/>
          <w:snapToGrid w:val="0"/>
          <w:kern w:val="0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41" w:right="1559" w:bottom="1928" w:left="1559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</w:rPr>
    </w:pPr>
    <w:r>
      <w:rPr>
        <w:rStyle w:val="11"/>
        <w:rFonts w:hint="eastAsia" w:ascii="宋体" w:hAnsi="宋体" w:eastAsia="宋体"/>
        <w:sz w:val="30"/>
      </w:rPr>
      <w:t>—</w:t>
    </w:r>
    <w:r>
      <w:rPr>
        <w:rStyle w:val="11"/>
        <w:rFonts w:eastAsia="宋体"/>
        <w:sz w:val="30"/>
        <w:lang w:eastAsia="zh-CN"/>
      </w:rPr>
      <w:t xml:space="preserve"> </w:t>
    </w:r>
    <w:r>
      <w:rPr>
        <w:rFonts w:eastAsia="宋体"/>
        <w:sz w:val="30"/>
      </w:rPr>
      <w:fldChar w:fldCharType="begin"/>
    </w:r>
    <w:r>
      <w:rPr>
        <w:rStyle w:val="11"/>
        <w:rFonts w:eastAsia="宋体"/>
        <w:sz w:val="30"/>
      </w:rPr>
      <w:instrText xml:space="preserve">PAGE  </w:instrText>
    </w:r>
    <w:r>
      <w:rPr>
        <w:rFonts w:eastAsia="宋体"/>
        <w:sz w:val="30"/>
      </w:rPr>
      <w:fldChar w:fldCharType="separate"/>
    </w:r>
    <w:r>
      <w:rPr>
        <w:rStyle w:val="11"/>
        <w:rFonts w:eastAsia="宋体"/>
        <w:sz w:val="30"/>
      </w:rPr>
      <w:t>1</w:t>
    </w:r>
    <w:r>
      <w:rPr>
        <w:rFonts w:eastAsia="宋体"/>
        <w:sz w:val="30"/>
      </w:rPr>
      <w:fldChar w:fldCharType="end"/>
    </w:r>
    <w:r>
      <w:rPr>
        <w:rFonts w:eastAsia="宋体"/>
        <w:sz w:val="30"/>
        <w:lang w:eastAsia="zh-CN"/>
      </w:rPr>
      <w:t xml:space="preserve"> </w:t>
    </w:r>
    <w:r>
      <w:rPr>
        <w:rStyle w:val="11"/>
        <w:rFonts w:hint="eastAsia" w:ascii="宋体" w:hAnsi="宋体" w:eastAsia="宋体"/>
        <w:sz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30C9"/>
    <w:rsid w:val="00353F9C"/>
    <w:rsid w:val="039A0A27"/>
    <w:rsid w:val="07060142"/>
    <w:rsid w:val="07912196"/>
    <w:rsid w:val="0882322F"/>
    <w:rsid w:val="098C0CD2"/>
    <w:rsid w:val="0AA70526"/>
    <w:rsid w:val="19771A54"/>
    <w:rsid w:val="1A555AAB"/>
    <w:rsid w:val="1BD723D6"/>
    <w:rsid w:val="217649F2"/>
    <w:rsid w:val="278E30C9"/>
    <w:rsid w:val="2F653D5F"/>
    <w:rsid w:val="325C51D6"/>
    <w:rsid w:val="396D6D0A"/>
    <w:rsid w:val="39DF2862"/>
    <w:rsid w:val="3A5C6261"/>
    <w:rsid w:val="3D203DC1"/>
    <w:rsid w:val="41CE7B35"/>
    <w:rsid w:val="46130905"/>
    <w:rsid w:val="46610AB7"/>
    <w:rsid w:val="4CF17E87"/>
    <w:rsid w:val="4FD00EF9"/>
    <w:rsid w:val="5B6C3DB3"/>
    <w:rsid w:val="63527CDD"/>
    <w:rsid w:val="65B323B6"/>
    <w:rsid w:val="65BE768C"/>
    <w:rsid w:val="70D63069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jc w:val="left"/>
      <w:outlineLvl w:val="0"/>
    </w:pPr>
    <w:rPr>
      <w:rFonts w:ascii="Times New Roman" w:hAnsi="Times New Roman" w:eastAsia="黑体" w:cs="黑体"/>
      <w:b w:val="0"/>
      <w:kern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Lines w:val="0"/>
      <w:spacing w:line="580" w:lineRule="exact"/>
      <w:ind w:firstLine="800" w:firstLineChars="200"/>
      <w:outlineLvl w:val="1"/>
    </w:pPr>
    <w:rPr>
      <w:rFonts w:ascii="Times New Roman" w:hAnsi="Times New Roman" w:eastAsia="楷体_GB2312" w:cs="楷体_GB2312"/>
      <w:spacing w:val="-6"/>
      <w:szCs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rFonts w:ascii="Times New Roman" w:hAnsi="Times New Roman" w:eastAsia="仿宋_GB2312" w:cs="仿宋_GB2312"/>
      <w:b/>
      <w:spacing w:val="-6"/>
      <w:sz w:val="32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标题 2 Char"/>
    <w:link w:val="4"/>
    <w:autoRedefine/>
    <w:qFormat/>
    <w:uiPriority w:val="0"/>
    <w:rPr>
      <w:rFonts w:ascii="Times New Roman" w:hAnsi="Times New Roman" w:eastAsia="楷体_GB2312" w:cs="楷体_GB2312"/>
      <w:spacing w:val="-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2024-09-05T08:35:00Z</dcterms:created>
  <dc:creator>诗雨 Sarah</dc:creator>
  <cp:lastModifiedBy>诗雨 Sarah</cp:lastModifiedBy>
  <dcterms:modified xsi:type="dcterms:W3CDTF">2024-09-05T08:36:32Z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BCE52AD2A7554A238021FB83B2DB4722_11</vt:lpwstr>
  </property>
</Properties>
</file>