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580" w:lineRule="exact"/>
        <w:rPr>
          <w:rFonts w:hint="eastAsia" w:ascii="黑体" w:hAnsi="黑体" w:eastAsia="黑体" w:cs="黑体"/>
          <w:snapToGrid w:val="0"/>
          <w:kern w:val="0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Cs w:val="32"/>
        </w:rPr>
        <w:t>附件</w:t>
      </w:r>
    </w:p>
    <w:p>
      <w:pPr>
        <w:overflowPunct w:val="0"/>
        <w:adjustRightInd w:val="0"/>
        <w:snapToGrid w:val="0"/>
        <w:spacing w:line="580" w:lineRule="exact"/>
        <w:ind w:firstLine="624" w:firstLineChars="200"/>
        <w:rPr>
          <w:rFonts w:hint="eastAsia"/>
          <w:snapToGrid w:val="0"/>
          <w:kern w:val="0"/>
          <w:szCs w:val="32"/>
        </w:rPr>
      </w:pPr>
    </w:p>
    <w:p>
      <w:pPr>
        <w:overflowPunct w:val="0"/>
        <w:adjustRightInd w:val="0"/>
        <w:snapToGrid w:val="0"/>
        <w:spacing w:line="580" w:lineRule="exact"/>
        <w:jc w:val="center"/>
        <w:rPr>
          <w:rFonts w:hint="eastAsia" w:ascii="方正小标宋简体" w:hAnsi="方正小标宋_GBK" w:eastAsia="方正小标宋简体" w:cs="方正小标宋_GBK"/>
          <w:snapToGrid w:val="0"/>
          <w:spacing w:val="-10"/>
          <w:kern w:val="0"/>
          <w:sz w:val="44"/>
          <w:szCs w:val="44"/>
        </w:rPr>
      </w:pPr>
      <w:r>
        <w:rPr>
          <w:rFonts w:eastAsia="方正小标宋_GBK"/>
          <w:snapToGrid w:val="0"/>
          <w:spacing w:val="-10"/>
          <w:kern w:val="0"/>
          <w:sz w:val="44"/>
          <w:szCs w:val="44"/>
        </w:rPr>
        <w:t>2025</w:t>
      </w:r>
      <w:r>
        <w:rPr>
          <w:rFonts w:hint="eastAsia" w:ascii="方正小标宋简体" w:hAnsi="方正小标宋_GBK" w:eastAsia="方正小标宋简体" w:cs="方正小标宋_GBK"/>
          <w:snapToGrid w:val="0"/>
          <w:spacing w:val="-10"/>
          <w:kern w:val="0"/>
          <w:sz w:val="44"/>
          <w:szCs w:val="44"/>
        </w:rPr>
        <w:t>年度苏州市专业（产业）智库立项名单</w:t>
      </w:r>
      <w:bookmarkStart w:id="0" w:name="_GoBack"/>
      <w:bookmarkEnd w:id="0"/>
    </w:p>
    <w:p>
      <w:pPr>
        <w:overflowPunct w:val="0"/>
        <w:adjustRightInd w:val="0"/>
        <w:snapToGrid w:val="0"/>
        <w:spacing w:before="120" w:beforeLines="50" w:line="58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4"/>
        </w:rPr>
      </w:pP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3350"/>
        <w:gridCol w:w="3225"/>
        <w:gridCol w:w="147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-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2"/>
                <w:sz w:val="28"/>
                <w:szCs w:val="28"/>
              </w:rPr>
              <w:t>序号</w:t>
            </w:r>
          </w:p>
        </w:tc>
        <w:tc>
          <w:tcPr>
            <w:tcW w:w="335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-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2"/>
                <w:sz w:val="28"/>
                <w:szCs w:val="28"/>
              </w:rPr>
              <w:t>智库名称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-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2"/>
                <w:sz w:val="28"/>
                <w:szCs w:val="28"/>
              </w:rPr>
              <w:t>依托单位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-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2"/>
                <w:sz w:val="28"/>
                <w:szCs w:val="28"/>
              </w:rPr>
              <w:t>立项类型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1</w:t>
            </w:r>
          </w:p>
        </w:tc>
        <w:tc>
          <w:tcPr>
            <w:tcW w:w="335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12"/>
                <w:sz w:val="28"/>
                <w:szCs w:val="28"/>
              </w:rPr>
              <w:t>苏州国材未来产业智库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12"/>
                <w:sz w:val="28"/>
                <w:szCs w:val="28"/>
              </w:rPr>
              <w:t>材料科学姑苏实验室</w:t>
            </w:r>
          </w:p>
          <w:p>
            <w:pPr>
              <w:jc w:val="center"/>
              <w:rPr>
                <w:rFonts w:ascii="仿宋_GB2312" w:hAnsi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12"/>
                <w:sz w:val="28"/>
                <w:szCs w:val="28"/>
              </w:rPr>
              <w:t>（苏州未来产业研究院）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12"/>
                <w:sz w:val="28"/>
                <w:szCs w:val="28"/>
              </w:rPr>
              <w:t>建设类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2</w:t>
            </w:r>
          </w:p>
        </w:tc>
        <w:tc>
          <w:tcPr>
            <w:tcW w:w="335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12"/>
                <w:sz w:val="28"/>
                <w:szCs w:val="28"/>
              </w:rPr>
              <w:t>苏州清华汽车产业智库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12"/>
                <w:sz w:val="28"/>
                <w:szCs w:val="28"/>
              </w:rPr>
              <w:t>清华大学苏州汽车研究院（吴江）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12"/>
                <w:sz w:val="28"/>
                <w:szCs w:val="28"/>
              </w:rPr>
              <w:t>建设类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3</w:t>
            </w:r>
          </w:p>
        </w:tc>
        <w:tc>
          <w:tcPr>
            <w:tcW w:w="335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12"/>
                <w:sz w:val="28"/>
                <w:szCs w:val="28"/>
              </w:rPr>
              <w:t>苏州健雄生物医药产业智库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12"/>
                <w:sz w:val="28"/>
                <w:szCs w:val="28"/>
              </w:rPr>
              <w:t>苏州健雄职业技术学院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12"/>
                <w:sz w:val="28"/>
                <w:szCs w:val="28"/>
              </w:rPr>
              <w:t>建设类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4</w:t>
            </w:r>
          </w:p>
        </w:tc>
        <w:tc>
          <w:tcPr>
            <w:tcW w:w="335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12"/>
                <w:sz w:val="28"/>
                <w:szCs w:val="28"/>
              </w:rPr>
              <w:t>苏州慧湖科技产业智库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12"/>
                <w:sz w:val="28"/>
                <w:szCs w:val="28"/>
              </w:rPr>
              <w:t>苏州工业园区服务外包</w:t>
            </w:r>
          </w:p>
          <w:p>
            <w:pPr>
              <w:jc w:val="center"/>
              <w:rPr>
                <w:rFonts w:ascii="仿宋_GB2312" w:hAnsi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12"/>
                <w:sz w:val="28"/>
                <w:szCs w:val="28"/>
              </w:rPr>
              <w:t>职业学院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12"/>
                <w:sz w:val="28"/>
                <w:szCs w:val="28"/>
              </w:rPr>
              <w:t>建设类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5</w:t>
            </w:r>
          </w:p>
        </w:tc>
        <w:tc>
          <w:tcPr>
            <w:tcW w:w="335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12"/>
                <w:sz w:val="28"/>
                <w:szCs w:val="28"/>
              </w:rPr>
              <w:t>苏州枫桥城市治理智库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12"/>
                <w:sz w:val="28"/>
                <w:szCs w:val="28"/>
              </w:rPr>
              <w:t>苏州科技大学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12"/>
                <w:sz w:val="28"/>
                <w:szCs w:val="28"/>
              </w:rPr>
              <w:t>建设类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6</w:t>
            </w:r>
          </w:p>
        </w:tc>
        <w:tc>
          <w:tcPr>
            <w:tcW w:w="335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12"/>
                <w:sz w:val="28"/>
                <w:szCs w:val="28"/>
              </w:rPr>
              <w:t>苏州苏城康养产业智库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12"/>
                <w:sz w:val="28"/>
                <w:szCs w:val="28"/>
              </w:rPr>
              <w:t>苏州城市学院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12"/>
                <w:sz w:val="28"/>
                <w:szCs w:val="28"/>
              </w:rPr>
              <w:t>建设类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7</w:t>
            </w:r>
          </w:p>
        </w:tc>
        <w:tc>
          <w:tcPr>
            <w:tcW w:w="335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12"/>
                <w:sz w:val="28"/>
                <w:szCs w:val="28"/>
              </w:rPr>
              <w:t>苏州智汇工业互联网智库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12"/>
                <w:sz w:val="28"/>
                <w:szCs w:val="28"/>
              </w:rPr>
              <w:t>江苏省工业互联网发展</w:t>
            </w:r>
          </w:p>
          <w:p>
            <w:pPr>
              <w:jc w:val="center"/>
              <w:rPr>
                <w:rFonts w:ascii="仿宋_GB2312" w:hAnsi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12"/>
                <w:sz w:val="28"/>
                <w:szCs w:val="28"/>
              </w:rPr>
              <w:t>研究中心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12"/>
                <w:sz w:val="28"/>
                <w:szCs w:val="28"/>
              </w:rPr>
              <w:t>培育类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8</w:t>
            </w:r>
          </w:p>
        </w:tc>
        <w:tc>
          <w:tcPr>
            <w:tcW w:w="335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12"/>
                <w:sz w:val="28"/>
                <w:szCs w:val="28"/>
              </w:rPr>
              <w:t>苏州国研新型工业化智库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12"/>
                <w:sz w:val="28"/>
                <w:szCs w:val="28"/>
              </w:rPr>
              <w:t>苏州市国资委、苏州国有资本投资集团有限公司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12"/>
                <w:sz w:val="28"/>
                <w:szCs w:val="28"/>
              </w:rPr>
              <w:t>培育类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9</w:t>
            </w:r>
          </w:p>
        </w:tc>
        <w:tc>
          <w:tcPr>
            <w:tcW w:w="335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12"/>
                <w:sz w:val="28"/>
                <w:szCs w:val="28"/>
              </w:rPr>
              <w:t>苏州现代国际航运智库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12"/>
                <w:sz w:val="28"/>
                <w:szCs w:val="28"/>
              </w:rPr>
              <w:t>苏州市港航投资发展集团</w:t>
            </w:r>
          </w:p>
          <w:p>
            <w:pPr>
              <w:jc w:val="center"/>
              <w:rPr>
                <w:rFonts w:ascii="仿宋_GB2312" w:hAnsi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12"/>
                <w:sz w:val="28"/>
                <w:szCs w:val="28"/>
              </w:rPr>
              <w:t>有限公司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12"/>
                <w:sz w:val="28"/>
                <w:szCs w:val="28"/>
              </w:rPr>
              <w:t>培育类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10</w:t>
            </w:r>
          </w:p>
        </w:tc>
        <w:tc>
          <w:tcPr>
            <w:tcW w:w="335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pacing w:val="-12"/>
                <w:sz w:val="28"/>
                <w:szCs w:val="28"/>
              </w:rPr>
            </w:pPr>
            <w:r>
              <w:rPr>
                <w:rFonts w:ascii="仿宋_GB2312" w:hAnsi="仿宋_GB2312" w:cs="仿宋_GB2312"/>
                <w:spacing w:val="-12"/>
                <w:sz w:val="28"/>
                <w:szCs w:val="28"/>
              </w:rPr>
              <w:t>苏州苏工先进制造业智库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12"/>
                <w:sz w:val="28"/>
                <w:szCs w:val="28"/>
              </w:rPr>
              <w:t>苏州工学院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12"/>
                <w:sz w:val="28"/>
                <w:szCs w:val="28"/>
              </w:rPr>
              <w:t>培育类</w:t>
            </w:r>
          </w:p>
        </w:tc>
      </w:tr>
    </w:tbl>
    <w:p>
      <w:pPr>
        <w:overflowPunct w:val="0"/>
        <w:adjustRightInd w:val="0"/>
        <w:snapToGrid w:val="0"/>
        <w:spacing w:line="14" w:lineRule="exact"/>
        <w:rPr>
          <w:snapToGrid w:val="0"/>
          <w:kern w:val="0"/>
          <w:szCs w:val="32"/>
        </w:rPr>
      </w:pPr>
    </w:p>
    <w:p/>
    <w:sectPr>
      <w:pgSz w:w="11907" w:h="16840"/>
      <w:pgMar w:top="2041" w:right="1559" w:bottom="1928" w:left="1559" w:header="851" w:footer="1247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CB7A59-494D-421A-984B-5DD6290267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569A3EE-3E01-4AD6-846C-D86A4B09B47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B1B48AD-7352-47D9-831D-8963E7D0F81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9492689F-4138-4904-9B27-159D7D6EE8E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33E36CC4-D52D-420B-B633-814E9B14590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45C64"/>
    <w:rsid w:val="00353F9C"/>
    <w:rsid w:val="039A0A27"/>
    <w:rsid w:val="07060142"/>
    <w:rsid w:val="07912196"/>
    <w:rsid w:val="0882322F"/>
    <w:rsid w:val="098C0CD2"/>
    <w:rsid w:val="0AA70526"/>
    <w:rsid w:val="19771A54"/>
    <w:rsid w:val="1A555AAB"/>
    <w:rsid w:val="1BD723D6"/>
    <w:rsid w:val="217649F2"/>
    <w:rsid w:val="2CA27031"/>
    <w:rsid w:val="2F653D5F"/>
    <w:rsid w:val="325C51D6"/>
    <w:rsid w:val="396D6D0A"/>
    <w:rsid w:val="39DF2862"/>
    <w:rsid w:val="3A5C6261"/>
    <w:rsid w:val="3D203DC1"/>
    <w:rsid w:val="41CE7B35"/>
    <w:rsid w:val="42574769"/>
    <w:rsid w:val="43E45C64"/>
    <w:rsid w:val="46130905"/>
    <w:rsid w:val="46610AB7"/>
    <w:rsid w:val="4CF17E87"/>
    <w:rsid w:val="4FD00EF9"/>
    <w:rsid w:val="5B6C3DB3"/>
    <w:rsid w:val="63527CDD"/>
    <w:rsid w:val="65B323B6"/>
    <w:rsid w:val="65BE768C"/>
    <w:rsid w:val="70D63069"/>
    <w:rsid w:val="74F7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pacing w:val="-4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340" w:beforeLines="0" w:beforeAutospacing="0" w:after="330" w:afterLines="0" w:afterAutospacing="0" w:line="580" w:lineRule="exact"/>
      <w:ind w:firstLine="0" w:firstLineChars="0"/>
      <w:jc w:val="left"/>
      <w:outlineLvl w:val="0"/>
    </w:pPr>
    <w:rPr>
      <w:rFonts w:ascii="Times New Roman" w:hAnsi="Times New Roman" w:eastAsia="黑体" w:cs="黑体"/>
      <w:b w:val="0"/>
      <w:kern w:val="44"/>
    </w:rPr>
  </w:style>
  <w:style w:type="paragraph" w:styleId="4">
    <w:name w:val="heading 2"/>
    <w:basedOn w:val="1"/>
    <w:next w:val="1"/>
    <w:link w:val="12"/>
    <w:semiHidden/>
    <w:unhideWhenUsed/>
    <w:qFormat/>
    <w:uiPriority w:val="0"/>
    <w:pPr>
      <w:keepLines w:val="0"/>
      <w:spacing w:line="580" w:lineRule="exact"/>
      <w:ind w:firstLine="800" w:firstLineChars="200"/>
      <w:outlineLvl w:val="1"/>
    </w:pPr>
    <w:rPr>
      <w:rFonts w:ascii="Times New Roman" w:hAnsi="Times New Roman" w:eastAsia="楷体_GB2312" w:cs="楷体_GB2312"/>
      <w:spacing w:val="-6"/>
      <w:szCs w:val="32"/>
    </w:rPr>
  </w:style>
  <w:style w:type="paragraph" w:styleId="5">
    <w:name w:val="heading 3"/>
    <w:basedOn w:val="4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6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basedOn w:val="9"/>
    <w:qFormat/>
    <w:uiPriority w:val="0"/>
    <w:rPr>
      <w:rFonts w:ascii="Times New Roman" w:hAnsi="Times New Roman" w:eastAsia="仿宋_GB2312" w:cs="仿宋_GB2312"/>
      <w:b/>
      <w:spacing w:val="-6"/>
      <w:sz w:val="32"/>
      <w:szCs w:val="32"/>
    </w:rPr>
  </w:style>
  <w:style w:type="character" w:styleId="11">
    <w:name w:val="page number"/>
    <w:basedOn w:val="9"/>
    <w:qFormat/>
    <w:uiPriority w:val="0"/>
  </w:style>
  <w:style w:type="character" w:customStyle="1" w:styleId="12">
    <w:name w:val="标题 2 Char"/>
    <w:link w:val="4"/>
    <w:autoRedefine/>
    <w:qFormat/>
    <w:uiPriority w:val="0"/>
    <w:rPr>
      <w:rFonts w:ascii="Times New Roman" w:hAnsi="Times New Roman" w:eastAsia="楷体_GB2312" w:cs="楷体_GB2312"/>
      <w:spacing w:val="-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Office_12.8.2.16981_F1E327BC-269C-435d-A152-05C5408002CA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2025-11-19T07:06:00Z</dcterms:created>
  <dc:creator>朱旦令</dc:creator>
  <cp:lastModifiedBy>朱旦令</cp:lastModifiedBy>
  <dcterms:modified xsi:type="dcterms:W3CDTF">2025-11-19T07:06:42Z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2052-12.8.2.16981</vt:lpwstr>
  </property>
  <property fmtid="{D5CDD505-2E9C-101B-9397-08002B2CF9AE}" pid="3" name="ICV">
    <vt:lpwstr>DB5B7C01C7AC4040AD764EF8842B887E_11</vt:lpwstr>
  </property>
</Properties>
</file>